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tbl>
      <w:tblPr>
        <w:tblStyle w:val="TableGrid"/>
        <w:tblpPr w:leftFromText="180" w:rightFromText="180" w:vertAnchor="text" w:tblpXSpec="right" w:tblpY="1"/>
        <w:tblOverlap w:val="never"/>
        <w:tblW w:w="1583" w:type="dxa"/>
        <w:tblLook w:val="04A0" w:firstRow="1" w:lastRow="0" w:firstColumn="1" w:lastColumn="0" w:noHBand="0" w:noVBand="1"/>
      </w:tblPr>
      <w:tblGrid>
        <w:gridCol w:w="2020"/>
      </w:tblGrid>
      <w:tr w:rsidR="00E90BCB" w:rsidTr="00E90BCB">
        <w:trPr>
          <w:trHeight w:val="1811"/>
        </w:trPr>
        <w:tc>
          <w:tcPr>
            <w:tcW w:w="1583" w:type="dxa"/>
          </w:tcPr>
          <w:p w:rsidR="00E90BCB" w:rsidRDefault="00FF64A2" w:rsidP="00FF64A2">
            <w:pPr>
              <w:pStyle w:val="ListParagraph"/>
              <w:tabs>
                <w:tab w:val="left" w:pos="426"/>
              </w:tabs>
              <w:spacing w:before="360" w:after="360"/>
              <w:ind w:left="0"/>
              <w:rPr>
                <w:rFonts w:ascii="Times New Roman" w:hAnsi="Times New Roman"/>
                <w:bCs/>
                <w:noProof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40"/>
                <w:szCs w:val="40"/>
                <w:lang w:eastAsia="en-IN"/>
              </w:rPr>
              <w:drawing>
                <wp:inline distT="0" distB="0" distL="0" distR="0" wp14:anchorId="22C8D0FC" wp14:editId="0D061EEE">
                  <wp:extent cx="1145567" cy="1628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hemant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72" cy="163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proofErr w:type="spellStart"/>
      <w:r w:rsidR="00995969">
        <w:rPr>
          <w:rFonts w:ascii="Times New Roman" w:hAnsi="Times New Roman" w:cs="Times New Roman"/>
          <w:bCs/>
          <w:sz w:val="24"/>
          <w:szCs w:val="24"/>
        </w:rPr>
        <w:t>D</w:t>
      </w:r>
      <w:r w:rsidR="007967F0">
        <w:rPr>
          <w:rFonts w:ascii="Times New Roman" w:hAnsi="Times New Roman" w:cs="Times New Roman"/>
          <w:bCs/>
          <w:sz w:val="24"/>
          <w:szCs w:val="24"/>
        </w:rPr>
        <w:t>r.</w:t>
      </w:r>
      <w:r w:rsidR="00995969">
        <w:rPr>
          <w:rFonts w:ascii="Times New Roman" w:hAnsi="Times New Roman" w:cs="Times New Roman"/>
          <w:bCs/>
          <w:sz w:val="24"/>
          <w:szCs w:val="24"/>
        </w:rPr>
        <w:t>Hemant</w:t>
      </w:r>
      <w:proofErr w:type="spellEnd"/>
      <w:r w:rsidR="009959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969">
        <w:rPr>
          <w:rFonts w:ascii="Times New Roman" w:hAnsi="Times New Roman" w:cs="Times New Roman"/>
          <w:bCs/>
          <w:sz w:val="24"/>
          <w:szCs w:val="24"/>
        </w:rPr>
        <w:t>Motilal</w:t>
      </w:r>
      <w:proofErr w:type="spellEnd"/>
      <w:r w:rsidR="009959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969">
        <w:rPr>
          <w:rFonts w:ascii="Times New Roman" w:hAnsi="Times New Roman" w:cs="Times New Roman"/>
          <w:bCs/>
          <w:sz w:val="24"/>
          <w:szCs w:val="24"/>
        </w:rPr>
        <w:t>Pardeshi</w:t>
      </w:r>
      <w:proofErr w:type="spellEnd"/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7967F0">
        <w:rPr>
          <w:rFonts w:ascii="Times New Roman" w:hAnsi="Times New Roman" w:cs="Times New Roman"/>
          <w:bCs/>
          <w:sz w:val="24"/>
          <w:szCs w:val="24"/>
        </w:rPr>
        <w:t xml:space="preserve"> Lecturer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5969">
        <w:rPr>
          <w:rFonts w:ascii="Times New Roman" w:hAnsi="Times New Roman" w:cs="Times New Roman"/>
          <w:bCs/>
          <w:sz w:val="24"/>
          <w:szCs w:val="24"/>
        </w:rPr>
        <w:t>Electronics</w:t>
      </w:r>
    </w:p>
    <w:p w:rsidR="00995969" w:rsidRDefault="00995969" w:rsidP="00995969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         </w:t>
      </w:r>
      <w:r w:rsidR="008E7D4A" w:rsidRPr="009F3815">
        <w:rPr>
          <w:rFonts w:ascii="Times New Roman" w:hAnsi="Times New Roman" w:cs="Times New Roman"/>
          <w:bCs/>
          <w:sz w:val="24"/>
          <w:szCs w:val="24"/>
        </w:rPr>
        <w:t>:</w:t>
      </w:r>
      <w:r w:rsidR="0079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1301,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Vijeta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Vihar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Nagar, Thane,         </w:t>
      </w:r>
    </w:p>
    <w:p w:rsidR="00D707D8" w:rsidRPr="009F3815" w:rsidRDefault="00995969" w:rsidP="00995969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400606 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 w:rsidR="00995969">
        <w:rPr>
          <w:rFonts w:ascii="Times New Roman" w:hAnsi="Times New Roman" w:cs="Times New Roman"/>
          <w:bCs/>
          <w:sz w:val="24"/>
          <w:szCs w:val="24"/>
        </w:rPr>
        <w:t>8169479348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969">
        <w:rPr>
          <w:rFonts w:ascii="Times New Roman" w:hAnsi="Times New Roman" w:cs="Times New Roman"/>
          <w:bCs/>
          <w:sz w:val="24"/>
          <w:szCs w:val="24"/>
        </w:rPr>
        <w:t>pardeshi.ju</w:t>
      </w:r>
      <w:r w:rsidR="007967F0">
        <w:rPr>
          <w:rFonts w:ascii="Times New Roman" w:hAnsi="Times New Roman" w:cs="Times New Roman"/>
          <w:bCs/>
          <w:sz w:val="24"/>
          <w:szCs w:val="24"/>
        </w:rPr>
        <w:t>@gmail.com</w:t>
      </w:r>
    </w:p>
    <w:p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>(Govt of 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5969">
        <w:rPr>
          <w:rFonts w:ascii="Times New Roman" w:hAnsi="Times New Roman" w:cs="Times New Roman"/>
          <w:bCs/>
          <w:sz w:val="24"/>
          <w:szCs w:val="24"/>
        </w:rPr>
        <w:t>3</w:t>
      </w:r>
      <w:r w:rsidR="007967F0">
        <w:rPr>
          <w:rFonts w:ascii="Times New Roman" w:hAnsi="Times New Roman" w:cs="Times New Roman"/>
          <w:bCs/>
          <w:sz w:val="24"/>
          <w:szCs w:val="24"/>
        </w:rPr>
        <w:t>/0</w:t>
      </w:r>
      <w:r w:rsidR="00995969">
        <w:rPr>
          <w:rFonts w:ascii="Times New Roman" w:hAnsi="Times New Roman" w:cs="Times New Roman"/>
          <w:bCs/>
          <w:sz w:val="24"/>
          <w:szCs w:val="24"/>
        </w:rPr>
        <w:t>4</w:t>
      </w:r>
      <w:r w:rsidR="007967F0">
        <w:rPr>
          <w:rFonts w:ascii="Times New Roman" w:hAnsi="Times New Roman" w:cs="Times New Roman"/>
          <w:bCs/>
          <w:sz w:val="24"/>
          <w:szCs w:val="24"/>
        </w:rPr>
        <w:t>/20</w:t>
      </w:r>
      <w:r w:rsidR="00995969">
        <w:rPr>
          <w:rFonts w:ascii="Times New Roman" w:hAnsi="Times New Roman" w:cs="Times New Roman"/>
          <w:bCs/>
          <w:sz w:val="24"/>
          <w:szCs w:val="24"/>
        </w:rPr>
        <w:t>01</w:t>
      </w:r>
    </w:p>
    <w:p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  :</w:t>
      </w:r>
      <w:proofErr w:type="gramEnd"/>
      <w:r w:rsidR="007967F0" w:rsidRPr="0079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969">
        <w:rPr>
          <w:rFonts w:ascii="Times New Roman" w:hAnsi="Times New Roman" w:cs="Times New Roman"/>
          <w:bCs/>
          <w:sz w:val="24"/>
          <w:szCs w:val="24"/>
        </w:rPr>
        <w:t>2/8/2014</w:t>
      </w:r>
    </w:p>
    <w:p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995969">
        <w:rPr>
          <w:rFonts w:ascii="Times New Roman" w:hAnsi="Times New Roman" w:cs="Times New Roman"/>
          <w:bCs/>
          <w:sz w:val="24"/>
          <w:szCs w:val="24"/>
        </w:rPr>
        <w:t>20 Years 9</w:t>
      </w:r>
      <w:r w:rsidR="007967F0">
        <w:rPr>
          <w:rFonts w:ascii="Times New Roman" w:hAnsi="Times New Roman" w:cs="Times New Roman"/>
          <w:bCs/>
          <w:sz w:val="24"/>
          <w:szCs w:val="24"/>
        </w:rPr>
        <w:t xml:space="preserve"> month</w:t>
      </w:r>
    </w:p>
    <w:p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="00995969">
        <w:rPr>
          <w:rFonts w:ascii="Times New Roman" w:hAnsi="Times New Roman" w:cs="Times New Roman"/>
          <w:bCs/>
          <w:sz w:val="24"/>
          <w:szCs w:val="24"/>
        </w:rPr>
        <w:t xml:space="preserve"> Life Member ISTE</w:t>
      </w:r>
    </w:p>
    <w:p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0"/>
        <w:gridCol w:w="2778"/>
        <w:gridCol w:w="1530"/>
        <w:gridCol w:w="1598"/>
      </w:tblGrid>
      <w:tr w:rsidR="005216F2" w:rsidRPr="00D1718E" w:rsidTr="00EB0220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:rsidTr="00EB0220">
        <w:trPr>
          <w:jc w:val="center"/>
        </w:trPr>
        <w:tc>
          <w:tcPr>
            <w:tcW w:w="570" w:type="dxa"/>
          </w:tcPr>
          <w:p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:rsidR="005216F2" w:rsidRPr="00D1718E" w:rsidRDefault="00995969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8" w:type="dxa"/>
          </w:tcPr>
          <w:p w:rsidR="005216F2" w:rsidRPr="00D1718E" w:rsidRDefault="00995969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Jadavpur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Kolkata</w:t>
            </w:r>
          </w:p>
        </w:tc>
        <w:tc>
          <w:tcPr>
            <w:tcW w:w="1530" w:type="dxa"/>
          </w:tcPr>
          <w:p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16F2" w:rsidRPr="00D1718E" w:rsidRDefault="00EB022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5969" w:rsidRPr="00D1718E" w:rsidTr="00EB0220">
        <w:trPr>
          <w:jc w:val="center"/>
        </w:trPr>
        <w:tc>
          <w:tcPr>
            <w:tcW w:w="570" w:type="dxa"/>
          </w:tcPr>
          <w:p w:rsidR="00995969" w:rsidRDefault="00EB022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</w:tcPr>
          <w:p w:rsidR="00995969" w:rsidRPr="00D1718E" w:rsidRDefault="00EB0220" w:rsidP="00EB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 (Electronics)</w:t>
            </w:r>
            <w:r w:rsidR="0099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995969" w:rsidRPr="00D1718E" w:rsidRDefault="00995969" w:rsidP="00995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BAMU, Aurangabad</w:t>
            </w:r>
          </w:p>
        </w:tc>
        <w:tc>
          <w:tcPr>
            <w:tcW w:w="1530" w:type="dxa"/>
          </w:tcPr>
          <w:p w:rsidR="00995969" w:rsidRPr="00D1718E" w:rsidRDefault="00995969" w:rsidP="00531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598" w:type="dxa"/>
          </w:tcPr>
          <w:p w:rsidR="00995969" w:rsidRPr="00D1718E" w:rsidRDefault="00995969" w:rsidP="00EB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969" w:rsidRPr="00D1718E" w:rsidTr="00EB0220">
        <w:trPr>
          <w:jc w:val="center"/>
        </w:trPr>
        <w:tc>
          <w:tcPr>
            <w:tcW w:w="570" w:type="dxa"/>
          </w:tcPr>
          <w:p w:rsidR="00995969" w:rsidRPr="00D1718E" w:rsidRDefault="00995969" w:rsidP="00EB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95969" w:rsidRPr="00D1718E" w:rsidRDefault="00995969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</w:t>
            </w:r>
            <w:r w:rsidR="00EB0220">
              <w:rPr>
                <w:rFonts w:ascii="Times New Roman" w:hAnsi="Times New Roman" w:cs="Times New Roman"/>
                <w:sz w:val="24"/>
                <w:szCs w:val="24"/>
              </w:rPr>
              <w:t xml:space="preserve"> (E &amp; TC)</w:t>
            </w:r>
          </w:p>
        </w:tc>
        <w:tc>
          <w:tcPr>
            <w:tcW w:w="2778" w:type="dxa"/>
          </w:tcPr>
          <w:p w:rsidR="00995969" w:rsidRPr="00D1718E" w:rsidRDefault="00995969" w:rsidP="00995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SRTMU,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Nanaded</w:t>
            </w:r>
            <w:proofErr w:type="spellEnd"/>
          </w:p>
        </w:tc>
        <w:tc>
          <w:tcPr>
            <w:tcW w:w="1530" w:type="dxa"/>
          </w:tcPr>
          <w:p w:rsidR="00995969" w:rsidRPr="00D1718E" w:rsidRDefault="00995969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1598" w:type="dxa"/>
          </w:tcPr>
          <w:p w:rsidR="00995969" w:rsidRPr="00D1718E" w:rsidRDefault="00EB022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76"/>
        <w:gridCol w:w="1430"/>
        <w:gridCol w:w="1364"/>
        <w:gridCol w:w="896"/>
        <w:gridCol w:w="3045"/>
      </w:tblGrid>
      <w:tr w:rsidR="00E90BCB" w:rsidRPr="00D1718E" w:rsidTr="00EB0220">
        <w:trPr>
          <w:trHeight w:val="8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EB0220" w:rsidRPr="00D1718E" w:rsidTr="00EB0220">
        <w:trPr>
          <w:trHeight w:val="687"/>
        </w:trPr>
        <w:tc>
          <w:tcPr>
            <w:tcW w:w="570" w:type="dxa"/>
          </w:tcPr>
          <w:p w:rsidR="00EB0220" w:rsidRPr="00D1718E" w:rsidRDefault="00EB022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</w:tcPr>
          <w:p w:rsidR="00EB0220" w:rsidRPr="00D1718E" w:rsidRDefault="00EB0220" w:rsidP="00531A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Mumbai</w:t>
            </w:r>
          </w:p>
        </w:tc>
        <w:tc>
          <w:tcPr>
            <w:tcW w:w="1430" w:type="dxa"/>
          </w:tcPr>
          <w:p w:rsidR="00EB0220" w:rsidRPr="00D1718E" w:rsidRDefault="00EB0220" w:rsidP="00531A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364" w:type="dxa"/>
          </w:tcPr>
          <w:p w:rsidR="00EB0220" w:rsidRPr="00D1718E" w:rsidRDefault="00EB0220" w:rsidP="00531A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896" w:type="dxa"/>
          </w:tcPr>
          <w:p w:rsidR="00EB0220" w:rsidRPr="00D1718E" w:rsidRDefault="00EB0220" w:rsidP="00EB02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-till date</w:t>
            </w:r>
          </w:p>
        </w:tc>
        <w:tc>
          <w:tcPr>
            <w:tcW w:w="3045" w:type="dxa"/>
          </w:tcPr>
          <w:p w:rsidR="00EB0220" w:rsidRPr="00D1718E" w:rsidRDefault="00EB0220" w:rsidP="00531A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Mentoring, Lab development, Student Counseling.</w:t>
            </w:r>
          </w:p>
        </w:tc>
      </w:tr>
    </w:tbl>
    <w:p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CB" w:rsidRDefault="00E90BCB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CB" w:rsidRDefault="00E90BCB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CB" w:rsidRDefault="00E90BCB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CB" w:rsidRDefault="00E90BCB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CB" w:rsidRDefault="00E90BCB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E90BCB" w:rsidRPr="00D1718E" w:rsidTr="002F1B79">
        <w:tc>
          <w:tcPr>
            <w:tcW w:w="570" w:type="dxa"/>
          </w:tcPr>
          <w:p w:rsidR="00E90BCB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90BCB" w:rsidRPr="00D1718E" w:rsidRDefault="00E90BCB" w:rsidP="00F635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Training Phase-I</w:t>
            </w:r>
          </w:p>
        </w:tc>
        <w:tc>
          <w:tcPr>
            <w:tcW w:w="1433" w:type="dxa"/>
          </w:tcPr>
          <w:p w:rsidR="00E90BCB" w:rsidRPr="00D1718E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1530" w:type="dxa"/>
          </w:tcPr>
          <w:p w:rsidR="00E90BCB" w:rsidRPr="00D1718E" w:rsidRDefault="002B0964" w:rsidP="002B09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90BCB" w:rsidRPr="00D1718E" w:rsidRDefault="00EB0220" w:rsidP="00EB02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DTE, Mumbai</w:t>
            </w:r>
          </w:p>
        </w:tc>
        <w:tc>
          <w:tcPr>
            <w:tcW w:w="1496" w:type="dxa"/>
          </w:tcPr>
          <w:p w:rsidR="00E90BCB" w:rsidRPr="00D1718E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CB" w:rsidRPr="00D1718E" w:rsidTr="002F1B79">
        <w:tc>
          <w:tcPr>
            <w:tcW w:w="570" w:type="dxa"/>
          </w:tcPr>
          <w:p w:rsidR="00E90BCB" w:rsidRPr="00D1718E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90BCB" w:rsidRPr="00D1718E" w:rsidRDefault="00E90BCB" w:rsidP="00F635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Training Phase-II</w:t>
            </w:r>
          </w:p>
        </w:tc>
        <w:tc>
          <w:tcPr>
            <w:tcW w:w="1433" w:type="dxa"/>
          </w:tcPr>
          <w:p w:rsidR="00E90BCB" w:rsidRPr="00D1718E" w:rsidRDefault="00E90BCB" w:rsidP="00F6356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1530" w:type="dxa"/>
          </w:tcPr>
          <w:p w:rsidR="00E90BCB" w:rsidRPr="00D1718E" w:rsidRDefault="00EB0220" w:rsidP="00F6356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E90BCB" w:rsidRPr="00D1718E" w:rsidRDefault="00E90BCB" w:rsidP="00F6356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NITTR,Bhopal</w:t>
            </w:r>
          </w:p>
        </w:tc>
        <w:tc>
          <w:tcPr>
            <w:tcW w:w="1496" w:type="dxa"/>
          </w:tcPr>
          <w:p w:rsidR="00E90BCB" w:rsidRPr="00D1718E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CB" w:rsidRPr="00D1718E" w:rsidTr="002F1B79">
        <w:tc>
          <w:tcPr>
            <w:tcW w:w="570" w:type="dxa"/>
          </w:tcPr>
          <w:p w:rsidR="00E90BCB" w:rsidRPr="00D1718E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E90BCB" w:rsidRPr="00D1718E" w:rsidRDefault="00D21109" w:rsidP="00E90BC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B0964">
              <w:rPr>
                <w:rFonts w:ascii="Times New Roman" w:hAnsi="Times New Roman" w:cs="Times New Roman"/>
                <w:sz w:val="24"/>
                <w:szCs w:val="24"/>
              </w:rPr>
              <w:t xml:space="preserve">dustrial Training </w:t>
            </w:r>
          </w:p>
        </w:tc>
        <w:tc>
          <w:tcPr>
            <w:tcW w:w="1433" w:type="dxa"/>
          </w:tcPr>
          <w:p w:rsidR="00E90BCB" w:rsidRPr="00D1718E" w:rsidRDefault="002B096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90BC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E90BCB" w:rsidRPr="00D1718E" w:rsidRDefault="002B096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90BCB" w:rsidRPr="00D1718E" w:rsidRDefault="002B096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Aurangabad</w:t>
            </w:r>
          </w:p>
        </w:tc>
        <w:tc>
          <w:tcPr>
            <w:tcW w:w="1496" w:type="dxa"/>
          </w:tcPr>
          <w:p w:rsidR="00E90BCB" w:rsidRPr="00D1718E" w:rsidRDefault="00E90BC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1C23" w:rsidRDefault="00E90BCB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2B0964" w:rsidRDefault="002B0964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9"/>
      </w:tblGrid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</w:rPr>
            </w:pPr>
            <w:proofErr w:type="spellStart"/>
            <w:r w:rsidRPr="002B0964">
              <w:rPr>
                <w:rFonts w:eastAsia="Calibri"/>
                <w:sz w:val="24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</w:rPr>
              <w:t>, “</w:t>
            </w:r>
            <w:proofErr w:type="spellStart"/>
            <w:r w:rsidRPr="002B0964">
              <w:rPr>
                <w:rFonts w:eastAsia="Calibri"/>
                <w:sz w:val="24"/>
              </w:rPr>
              <w:t>Analog</w:t>
            </w:r>
            <w:proofErr w:type="spellEnd"/>
            <w:r w:rsidRPr="002B0964">
              <w:rPr>
                <w:rFonts w:eastAsia="Calibri"/>
                <w:sz w:val="24"/>
              </w:rPr>
              <w:t xml:space="preserve">/RF Performance of </w:t>
            </w:r>
            <w:proofErr w:type="spellStart"/>
            <w:r w:rsidRPr="002B0964">
              <w:rPr>
                <w:sz w:val="24"/>
              </w:rPr>
              <w:t>AlInN</w:t>
            </w:r>
            <w:proofErr w:type="spellEnd"/>
            <w:r w:rsidRPr="002B0964">
              <w:rPr>
                <w:sz w:val="24"/>
              </w:rPr>
              <w:t>/</w:t>
            </w:r>
            <w:proofErr w:type="spellStart"/>
            <w:r w:rsidRPr="002B0964">
              <w:rPr>
                <w:sz w:val="24"/>
              </w:rPr>
              <w:t>GaN</w:t>
            </w:r>
            <w:proofErr w:type="spellEnd"/>
            <w:r w:rsidRPr="002B0964">
              <w:rPr>
                <w:sz w:val="24"/>
              </w:rPr>
              <w:t xml:space="preserve"> Underlap DG MOS-HEMT</w:t>
            </w:r>
            <w:r w:rsidRPr="002B0964">
              <w:rPr>
                <w:rFonts w:eastAsia="Calibri"/>
                <w:bCs/>
                <w:sz w:val="24"/>
              </w:rPr>
              <w:t xml:space="preserve">”, </w:t>
            </w:r>
            <w:proofErr w:type="spellStart"/>
            <w:r w:rsidRPr="002B0964">
              <w:rPr>
                <w:i/>
                <w:sz w:val="24"/>
              </w:rPr>
              <w:t>Superlattices</w:t>
            </w:r>
            <w:proofErr w:type="spellEnd"/>
            <w:r w:rsidRPr="002B0964">
              <w:rPr>
                <w:i/>
                <w:sz w:val="24"/>
              </w:rPr>
              <w:t xml:space="preserve"> and Microstructures</w:t>
            </w:r>
            <w:r w:rsidRPr="002B0964">
              <w:rPr>
                <w:sz w:val="24"/>
              </w:rPr>
              <w:t xml:space="preserve">, </w:t>
            </w:r>
            <w:r w:rsidRPr="002B0964">
              <w:rPr>
                <w:bCs/>
                <w:sz w:val="24"/>
              </w:rPr>
              <w:t>Vol</w:t>
            </w:r>
            <w:proofErr w:type="gramStart"/>
            <w:r w:rsidRPr="002B0964">
              <w:rPr>
                <w:bCs/>
                <w:sz w:val="24"/>
              </w:rPr>
              <w:t>. ,</w:t>
            </w:r>
            <w:proofErr w:type="gramEnd"/>
            <w:r w:rsidRPr="002B0964">
              <w:rPr>
                <w:bCs/>
                <w:sz w:val="24"/>
              </w:rPr>
              <w:t xml:space="preserve"> (2015). </w:t>
            </w:r>
            <w:r w:rsidRPr="002B0964">
              <w:rPr>
                <w:sz w:val="24"/>
              </w:rPr>
              <w:t>Published by Elsevier. Impact Factor : 2.1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sz w:val="24"/>
              </w:rPr>
            </w:pPr>
            <w:proofErr w:type="spellStart"/>
            <w:r w:rsidRPr="002B0964">
              <w:rPr>
                <w:rFonts w:eastAsia="Calibri"/>
                <w:sz w:val="24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</w:rPr>
              <w:t>, et.al.,  “</w:t>
            </w:r>
            <w:r w:rsidRPr="002B0964">
              <w:rPr>
                <w:sz w:val="24"/>
              </w:rPr>
              <w:t xml:space="preserve">Investigation of Asymmetric Effects Due to Gate  Misalignment, Gate Bias and Underlap Length in III-V </w:t>
            </w:r>
            <w:proofErr w:type="spellStart"/>
            <w:r w:rsidRPr="002B0964">
              <w:rPr>
                <w:sz w:val="24"/>
              </w:rPr>
              <w:t>Heterostructure</w:t>
            </w:r>
            <w:proofErr w:type="spellEnd"/>
            <w:r w:rsidRPr="002B0964">
              <w:rPr>
                <w:sz w:val="24"/>
              </w:rPr>
              <w:t xml:space="preserve"> Underlap DG MOSFET</w:t>
            </w:r>
            <w:r w:rsidRPr="002B0964">
              <w:rPr>
                <w:rFonts w:eastAsia="Calibri"/>
                <w:bCs/>
                <w:sz w:val="24"/>
              </w:rPr>
              <w:t xml:space="preserve">”, </w:t>
            </w:r>
            <w:proofErr w:type="spellStart"/>
            <w:r w:rsidRPr="002B0964">
              <w:rPr>
                <w:i/>
                <w:iCs/>
                <w:sz w:val="24"/>
              </w:rPr>
              <w:t>Physica</w:t>
            </w:r>
            <w:proofErr w:type="spellEnd"/>
            <w:r w:rsidRPr="002B0964">
              <w:rPr>
                <w:i/>
                <w:iCs/>
                <w:sz w:val="24"/>
              </w:rPr>
              <w:t>-E</w:t>
            </w:r>
            <w:r w:rsidRPr="002B0964">
              <w:rPr>
                <w:sz w:val="24"/>
              </w:rPr>
              <w:t xml:space="preserve">,  </w:t>
            </w:r>
            <w:r w:rsidRPr="002B0964">
              <w:rPr>
                <w:bCs/>
                <w:sz w:val="24"/>
              </w:rPr>
              <w:t>Vol. 46,  (2012)</w:t>
            </w:r>
            <w:r w:rsidRPr="002B0964">
              <w:rPr>
                <w:rFonts w:eastAsia="Calibri"/>
                <w:i/>
                <w:iCs/>
                <w:sz w:val="24"/>
              </w:rPr>
              <w:t xml:space="preserve">. </w:t>
            </w:r>
            <w:r w:rsidRPr="002B0964">
              <w:rPr>
                <w:sz w:val="24"/>
              </w:rPr>
              <w:t>Published by Elsevier. Impact Factor : 2.0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</w:rPr>
            </w:pPr>
            <w:proofErr w:type="spellStart"/>
            <w:r w:rsidRPr="002B0964">
              <w:rPr>
                <w:rFonts w:eastAsia="Calibri"/>
                <w:sz w:val="24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</w:rPr>
              <w:t>, et.al., “</w:t>
            </w:r>
            <w:r w:rsidRPr="002B0964">
              <w:rPr>
                <w:sz w:val="24"/>
              </w:rPr>
              <w:t xml:space="preserve">Influence of barrier thickness on </w:t>
            </w:r>
            <w:proofErr w:type="spellStart"/>
            <w:r w:rsidRPr="002B0964">
              <w:rPr>
                <w:sz w:val="24"/>
              </w:rPr>
              <w:t>AlInN</w:t>
            </w:r>
            <w:proofErr w:type="spellEnd"/>
            <w:r w:rsidRPr="002B0964">
              <w:rPr>
                <w:sz w:val="24"/>
              </w:rPr>
              <w:t>/</w:t>
            </w:r>
            <w:proofErr w:type="spellStart"/>
            <w:r w:rsidRPr="002B0964">
              <w:rPr>
                <w:sz w:val="24"/>
              </w:rPr>
              <w:t>GaN</w:t>
            </w:r>
            <w:proofErr w:type="spellEnd"/>
            <w:r w:rsidRPr="002B0964">
              <w:rPr>
                <w:sz w:val="24"/>
              </w:rPr>
              <w:t xml:space="preserve"> underlap DG MOSFET device performance</w:t>
            </w:r>
            <w:r w:rsidRPr="002B0964">
              <w:rPr>
                <w:rFonts w:eastAsia="Calibri"/>
                <w:bCs/>
                <w:sz w:val="24"/>
              </w:rPr>
              <w:t xml:space="preserve">”, </w:t>
            </w:r>
            <w:proofErr w:type="spellStart"/>
            <w:r w:rsidRPr="002B0964">
              <w:rPr>
                <w:i/>
                <w:sz w:val="24"/>
              </w:rPr>
              <w:t>Superlattices</w:t>
            </w:r>
            <w:proofErr w:type="spellEnd"/>
            <w:r w:rsidRPr="002B0964">
              <w:rPr>
                <w:i/>
                <w:sz w:val="24"/>
              </w:rPr>
              <w:t xml:space="preserve"> and Microstructures</w:t>
            </w:r>
            <w:r w:rsidRPr="002B0964">
              <w:rPr>
                <w:sz w:val="24"/>
              </w:rPr>
              <w:t xml:space="preserve">, </w:t>
            </w:r>
            <w:r w:rsidRPr="002B0964">
              <w:rPr>
                <w:bCs/>
                <w:sz w:val="24"/>
              </w:rPr>
              <w:t xml:space="preserve">Vol. 60, (2013). </w:t>
            </w:r>
            <w:r w:rsidRPr="002B0964">
              <w:rPr>
                <w:sz w:val="24"/>
              </w:rPr>
              <w:t>Published by Elsevier. Impact Factor : 2.1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  <w:lang w:bidi="as-IN"/>
              </w:rPr>
            </w:pPr>
            <w:proofErr w:type="spellStart"/>
            <w:r w:rsidRPr="002B0964">
              <w:rPr>
                <w:rFonts w:ascii="Times New Roman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et.al.,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>“</w:t>
            </w:r>
            <w:r w:rsidRPr="002B0964">
              <w:rPr>
                <w:rFonts w:ascii="Times New Roman" w:eastAsia="SimSun" w:hAnsi="Times New Roman"/>
                <w:sz w:val="24"/>
                <w:szCs w:val="24"/>
                <w:lang w:val="en-AU" w:eastAsia="zh-CN"/>
              </w:rPr>
              <w:t xml:space="preserve">Performance assessment of gate material engineered </w:t>
            </w:r>
            <w:proofErr w:type="spellStart"/>
            <w:r w:rsidRPr="002B0964">
              <w:rPr>
                <w:rFonts w:ascii="Times New Roman" w:eastAsia="SimSun" w:hAnsi="Times New Roman"/>
                <w:sz w:val="24"/>
                <w:szCs w:val="24"/>
                <w:lang w:val="en-AU" w:eastAsia="zh-CN"/>
              </w:rPr>
              <w:t>AlInN</w:t>
            </w:r>
            <w:proofErr w:type="spellEnd"/>
            <w:r w:rsidRPr="002B0964">
              <w:rPr>
                <w:rFonts w:ascii="Times New Roman" w:eastAsia="SimSun" w:hAnsi="Times New Roman"/>
                <w:sz w:val="24"/>
                <w:szCs w:val="24"/>
                <w:lang w:val="en-AU" w:eastAsia="zh-CN"/>
              </w:rPr>
              <w:t>/</w:t>
            </w:r>
            <w:proofErr w:type="spellStart"/>
            <w:r w:rsidRPr="002B0964">
              <w:rPr>
                <w:rFonts w:ascii="Times New Roman" w:eastAsia="SimSun" w:hAnsi="Times New Roman"/>
                <w:sz w:val="24"/>
                <w:szCs w:val="24"/>
                <w:lang w:val="en-AU" w:eastAsia="zh-CN"/>
              </w:rPr>
              <w:t>GaN</w:t>
            </w:r>
            <w:proofErr w:type="spellEnd"/>
            <w:r w:rsidRPr="002B0964">
              <w:rPr>
                <w:rFonts w:ascii="Times New Roman" w:eastAsia="SimSun" w:hAnsi="Times New Roman"/>
                <w:sz w:val="24"/>
                <w:szCs w:val="24"/>
                <w:lang w:val="en-AU" w:eastAsia="zh-CN"/>
              </w:rPr>
              <w:t xml:space="preserve"> underlap DG MOSFET for enhanced carrier transport efficiency</w:t>
            </w:r>
            <w:r w:rsidRPr="002B0964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proofErr w:type="spellStart"/>
            <w:r w:rsidRPr="002B0964">
              <w:rPr>
                <w:rFonts w:ascii="Times New Roman" w:hAnsi="Times New Roman"/>
                <w:i/>
                <w:sz w:val="24"/>
              </w:rPr>
              <w:t>Superlattices</w:t>
            </w:r>
            <w:proofErr w:type="spellEnd"/>
            <w:r w:rsidRPr="002B0964">
              <w:rPr>
                <w:rFonts w:ascii="Times New Roman" w:hAnsi="Times New Roman"/>
                <w:i/>
                <w:sz w:val="24"/>
              </w:rPr>
              <w:t xml:space="preserve"> and Microstructures</w:t>
            </w:r>
            <w:r w:rsidRPr="002B0964">
              <w:rPr>
                <w:rFonts w:ascii="Times New Roman" w:hAnsi="Times New Roman"/>
                <w:sz w:val="24"/>
              </w:rPr>
              <w:t xml:space="preserve">, </w:t>
            </w:r>
            <w:r w:rsidRPr="002B0964">
              <w:rPr>
                <w:rFonts w:ascii="Times New Roman" w:hAnsi="Times New Roman"/>
                <w:bCs/>
                <w:sz w:val="24"/>
                <w:lang w:val="en-AU" w:eastAsia="zh-CN"/>
              </w:rPr>
              <w:t>Vol. 60, (2013)</w:t>
            </w:r>
            <w:r w:rsidRPr="002B0964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2B0964">
              <w:rPr>
                <w:rFonts w:ascii="Times New Roman" w:hAnsi="Times New Roman"/>
                <w:sz w:val="24"/>
              </w:rPr>
              <w:t>Published by Elsevier. Impact Factor : 2.1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bCs/>
                <w:sz w:val="24"/>
                <w:szCs w:val="24"/>
                <w:lang w:bidi="as-IN"/>
              </w:rPr>
            </w:pPr>
            <w:proofErr w:type="spellStart"/>
            <w:r w:rsidRPr="002B0964">
              <w:rPr>
                <w:rFonts w:ascii="Times New Roman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et.al.,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>“</w:t>
            </w:r>
            <w:r w:rsidRPr="002B0964">
              <w:rPr>
                <w:rFonts w:ascii="Times New Roman" w:hAnsi="Times New Roman"/>
                <w:sz w:val="24"/>
              </w:rPr>
              <w:t xml:space="preserve">Effect of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and Gate length on device performance of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AlInN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GaN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MOSFET</w:t>
            </w:r>
            <w:r w:rsidRPr="002B0964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sz w:val="24"/>
              </w:rPr>
              <w:t>Journal of Semiconductors</w:t>
            </w:r>
            <w:r w:rsidRPr="002B0964">
              <w:rPr>
                <w:rFonts w:ascii="Times New Roman" w:hAnsi="Times New Roman"/>
                <w:sz w:val="24"/>
              </w:rPr>
              <w:t xml:space="preserve">, </w:t>
            </w:r>
            <w:r w:rsidRPr="002B0964">
              <w:rPr>
                <w:rFonts w:ascii="Times New Roman" w:hAnsi="Times New Roman"/>
                <w:bCs/>
                <w:sz w:val="24"/>
                <w:lang w:val="en-AU" w:eastAsia="zh-CN"/>
              </w:rPr>
              <w:t>Vol. 33,  No 12, (2012)</w:t>
            </w:r>
            <w:r w:rsidRPr="002B0964">
              <w:rPr>
                <w:rFonts w:ascii="Times New Roman" w:hAnsi="Times New Roman"/>
                <w:bCs/>
                <w:sz w:val="24"/>
              </w:rPr>
              <w:t xml:space="preserve">.  </w:t>
            </w:r>
            <w:proofErr w:type="gramStart"/>
            <w:r w:rsidRPr="002B0964">
              <w:rPr>
                <w:rFonts w:ascii="Times New Roman" w:hAnsi="Times New Roman"/>
                <w:sz w:val="24"/>
              </w:rPr>
              <w:t>Published  by</w:t>
            </w:r>
            <w:proofErr w:type="gramEnd"/>
            <w:r w:rsidRPr="002B0964">
              <w:rPr>
                <w:rFonts w:ascii="Times New Roman" w:hAnsi="Times New Roman"/>
                <w:sz w:val="24"/>
              </w:rPr>
              <w:t xml:space="preserve"> IOP Science.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</w:t>
            </w:r>
            <w:proofErr w:type="gram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et.al.,</w:t>
            </w:r>
            <w:proofErr w:type="gram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“Comparative Assessment of III-V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Heterostructure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and Silicon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Underlap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Double Gate MOSFETs”, </w:t>
            </w:r>
            <w:r w:rsidRPr="002B0964">
              <w:rPr>
                <w:rFonts w:eastAsia="Calibri"/>
                <w:i/>
                <w:sz w:val="24"/>
                <w:szCs w:val="22"/>
                <w:lang w:val="en-US" w:eastAsia="en-US"/>
              </w:rPr>
              <w:t>Semiconductors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Vol. 46, No. 10,  (2012).  </w:t>
            </w:r>
            <w:r w:rsidRPr="002B0964">
              <w:rPr>
                <w:sz w:val="24"/>
              </w:rPr>
              <w:t xml:space="preserve">Published by 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Springer.  Impact Factor : 1.6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B0964">
              <w:rPr>
                <w:rFonts w:ascii="Times New Roman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et.al., “Polarization based charge density drain current and small-signal model for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nano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-scale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AlInGaN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AlN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GaN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HEMT devices”, </w:t>
            </w:r>
            <w:proofErr w:type="spellStart"/>
            <w:r w:rsidRPr="002B0964">
              <w:rPr>
                <w:rFonts w:ascii="Times New Roman" w:hAnsi="Times New Roman"/>
                <w:i/>
                <w:sz w:val="24"/>
              </w:rPr>
              <w:t>Superlattices</w:t>
            </w:r>
            <w:proofErr w:type="spellEnd"/>
            <w:r w:rsidRPr="002B0964">
              <w:rPr>
                <w:rFonts w:ascii="Times New Roman" w:hAnsi="Times New Roman"/>
                <w:i/>
                <w:sz w:val="24"/>
              </w:rPr>
              <w:t xml:space="preserve"> and Microstructures</w:t>
            </w:r>
            <w:r w:rsidRPr="002B0964">
              <w:rPr>
                <w:rFonts w:ascii="Times New Roman" w:hAnsi="Times New Roman"/>
                <w:sz w:val="24"/>
              </w:rPr>
              <w:t xml:space="preserve">, </w:t>
            </w:r>
            <w:r w:rsidRPr="002B0964">
              <w:rPr>
                <w:rFonts w:ascii="Times New Roman" w:hAnsi="Times New Roman"/>
                <w:bCs/>
                <w:sz w:val="24"/>
                <w:lang w:val="en-AU" w:eastAsia="zh-CN"/>
              </w:rPr>
              <w:t>Vol. 54, (2013)</w:t>
            </w:r>
            <w:r w:rsidRPr="002B0964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2B0964">
              <w:rPr>
                <w:rFonts w:ascii="Times New Roman" w:hAnsi="Times New Roman"/>
                <w:sz w:val="24"/>
              </w:rPr>
              <w:t>Published by Elsevier. Impact Factor : 2.1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B0964">
              <w:rPr>
                <w:rFonts w:ascii="Times New Roman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et.al., “Impact of gate length and barrier thickness on performance of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InP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InGaAs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based Double Gate Metal Oxide Semiconductor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Heterostructure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Field-Effect Transistor (DG MOS-HFET)”, </w:t>
            </w:r>
            <w:proofErr w:type="spellStart"/>
            <w:r w:rsidRPr="002B0964">
              <w:rPr>
                <w:rFonts w:ascii="Times New Roman" w:hAnsi="Times New Roman"/>
                <w:i/>
                <w:sz w:val="24"/>
              </w:rPr>
              <w:t>Superlattices</w:t>
            </w:r>
            <w:proofErr w:type="spellEnd"/>
            <w:r w:rsidRPr="002B0964">
              <w:rPr>
                <w:rFonts w:ascii="Times New Roman" w:hAnsi="Times New Roman"/>
                <w:i/>
                <w:sz w:val="24"/>
              </w:rPr>
              <w:t xml:space="preserve"> and </w:t>
            </w:r>
            <w:r w:rsidRPr="002B0964">
              <w:rPr>
                <w:rFonts w:ascii="Times New Roman" w:hAnsi="Times New Roman"/>
                <w:i/>
                <w:sz w:val="24"/>
              </w:rPr>
              <w:lastRenderedPageBreak/>
              <w:t>Microstructures</w:t>
            </w:r>
            <w:r w:rsidRPr="002B0964">
              <w:rPr>
                <w:rFonts w:ascii="Times New Roman" w:hAnsi="Times New Roman"/>
                <w:sz w:val="24"/>
              </w:rPr>
              <w:t xml:space="preserve">, </w:t>
            </w:r>
            <w:r w:rsidRPr="002B0964">
              <w:rPr>
                <w:rFonts w:ascii="Times New Roman" w:hAnsi="Times New Roman"/>
                <w:bCs/>
                <w:sz w:val="24"/>
                <w:lang w:val="en-AU" w:eastAsia="zh-CN"/>
              </w:rPr>
              <w:t>Vol. 55,  (2013)</w:t>
            </w:r>
            <w:r w:rsidRPr="002B0964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2B0964">
              <w:rPr>
                <w:rFonts w:ascii="Times New Roman" w:hAnsi="Times New Roman"/>
                <w:sz w:val="24"/>
              </w:rPr>
              <w:t>Published by Elsevier. Impact Factor : 2.1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B0964">
              <w:rPr>
                <w:rFonts w:ascii="Times New Roman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, et.al., “Flicker and thermal noise in an n-channel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DG </w:t>
            </w:r>
            <w:proofErr w:type="spellStart"/>
            <w:r w:rsidRPr="002B0964">
              <w:rPr>
                <w:rFonts w:ascii="Times New Roman" w:hAnsi="Times New Roman"/>
                <w:sz w:val="24"/>
              </w:rPr>
              <w:t>FinFET</w:t>
            </w:r>
            <w:proofErr w:type="spellEnd"/>
            <w:r w:rsidRPr="002B0964">
              <w:rPr>
                <w:rFonts w:ascii="Times New Roman" w:hAnsi="Times New Roman"/>
                <w:sz w:val="24"/>
              </w:rPr>
              <w:t xml:space="preserve"> in a weak inversion region”, </w:t>
            </w:r>
            <w:r w:rsidRPr="002B0964">
              <w:rPr>
                <w:rFonts w:ascii="Times New Roman" w:hAnsi="Times New Roman"/>
                <w:i/>
                <w:sz w:val="24"/>
              </w:rPr>
              <w:t>Journal of Semiconductors</w:t>
            </w:r>
            <w:r w:rsidRPr="002B0964">
              <w:rPr>
                <w:rFonts w:ascii="Times New Roman" w:hAnsi="Times New Roman"/>
                <w:sz w:val="24"/>
              </w:rPr>
              <w:t xml:space="preserve">, Vol. 34, No. 02,  (2013).  Published </w:t>
            </w:r>
            <w:proofErr w:type="gramStart"/>
            <w:r w:rsidRPr="002B0964">
              <w:rPr>
                <w:rFonts w:ascii="Times New Roman" w:hAnsi="Times New Roman"/>
                <w:sz w:val="24"/>
              </w:rPr>
              <w:t>by  IOP</w:t>
            </w:r>
            <w:proofErr w:type="gramEnd"/>
            <w:r w:rsidRPr="002B0964">
              <w:rPr>
                <w:rFonts w:ascii="Times New Roman" w:hAnsi="Times New Roman"/>
                <w:sz w:val="24"/>
              </w:rPr>
              <w:t xml:space="preserve">  Science.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10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et.al., “Analysis of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Ficker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and Thermal noise in p-channel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Underlap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DG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FinFET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r w:rsidRPr="002B0964">
              <w:rPr>
                <w:rFonts w:eastAsia="Calibri"/>
                <w:i/>
                <w:sz w:val="24"/>
                <w:szCs w:val="22"/>
                <w:lang w:val="en-US" w:eastAsia="en-US"/>
              </w:rPr>
              <w:t>Microelectronics Reliability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Vol. 54,  (2014). </w:t>
            </w:r>
            <w:r w:rsidRPr="002B0964">
              <w:rPr>
                <w:sz w:val="24"/>
              </w:rPr>
              <w:t xml:space="preserve">Published by Elsevier. 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Impact Factor : 1.6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11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</w:t>
            </w:r>
            <w:proofErr w:type="gram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et.al.,</w:t>
            </w:r>
            <w:proofErr w:type="gram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“Study of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HfAlO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/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AlGaN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/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GaN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MOS-HEMT with source field plate structure for improved breakdown voltage”, </w:t>
            </w:r>
            <w:proofErr w:type="spellStart"/>
            <w:r w:rsidRPr="002B0964">
              <w:rPr>
                <w:rFonts w:eastAsia="Calibri"/>
                <w:i/>
                <w:sz w:val="24"/>
                <w:szCs w:val="22"/>
                <w:lang w:val="en-US" w:eastAsia="en-US"/>
              </w:rPr>
              <w:t>Physica</w:t>
            </w:r>
            <w:proofErr w:type="spellEnd"/>
            <w:r w:rsidRPr="002B0964">
              <w:rPr>
                <w:rFonts w:eastAsia="Calibri"/>
                <w:i/>
                <w:sz w:val="24"/>
                <w:szCs w:val="22"/>
                <w:lang w:val="en-US" w:eastAsia="en-US"/>
              </w:rPr>
              <w:t xml:space="preserve"> E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Vol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46,  ( 2015).  </w:t>
            </w:r>
            <w:r w:rsidRPr="002B0964">
              <w:rPr>
                <w:sz w:val="24"/>
              </w:rPr>
              <w:t xml:space="preserve">Published by Elsevier.  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Impact Factor : 2.0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12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</w:t>
            </w:r>
            <w:proofErr w:type="gram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et.al.,</w:t>
            </w:r>
            <w:proofErr w:type="gram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“High performance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AlInN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/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AlN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/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GaN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p-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GaN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Back Barrier Gate-Recessed Enhancement-Mode HEMT”, </w:t>
            </w:r>
            <w:proofErr w:type="spellStart"/>
            <w:r w:rsidRPr="002B0964">
              <w:rPr>
                <w:rFonts w:eastAsia="Calibri"/>
                <w:i/>
                <w:sz w:val="24"/>
                <w:szCs w:val="22"/>
                <w:lang w:val="en-US" w:eastAsia="en-US"/>
              </w:rPr>
              <w:t>Superlattices</w:t>
            </w:r>
            <w:proofErr w:type="spellEnd"/>
            <w:r w:rsidRPr="002B0964">
              <w:rPr>
                <w:rFonts w:eastAsia="Calibri"/>
                <w:i/>
                <w:sz w:val="24"/>
                <w:szCs w:val="22"/>
                <w:lang w:val="en-US" w:eastAsia="en-US"/>
              </w:rPr>
              <w:t xml:space="preserve"> and Microstructures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Vol. 75,  (2015).  </w:t>
            </w:r>
            <w:r w:rsidRPr="002B0964">
              <w:rPr>
                <w:sz w:val="24"/>
              </w:rPr>
              <w:t xml:space="preserve">Published by Elsevier.  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Impact Factor : 2.1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13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</w:t>
            </w:r>
            <w:proofErr w:type="gram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et.al.,</w:t>
            </w:r>
            <w:proofErr w:type="gram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“</w:t>
            </w:r>
            <w:r w:rsidRPr="002B0964">
              <w:rPr>
                <w:color w:val="000000"/>
                <w:sz w:val="24"/>
                <w:lang w:val="en-IN"/>
              </w:rPr>
              <w:t xml:space="preserve">Physics based charge and drain current model for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AlGaN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>/GAN HEMT devices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r w:rsidRPr="002B0964">
              <w:rPr>
                <w:i/>
                <w:sz w:val="24"/>
              </w:rPr>
              <w:t>Journal of Electron Devices</w:t>
            </w:r>
            <w:r w:rsidRPr="002B0964">
              <w:rPr>
                <w:sz w:val="24"/>
              </w:rPr>
              <w:t>, Vol. 14, 2012.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14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, et.al., “</w:t>
            </w:r>
            <w:r w:rsidRPr="002B0964">
              <w:rPr>
                <w:color w:val="000000"/>
                <w:sz w:val="24"/>
                <w:lang w:val="en-IN"/>
              </w:rPr>
              <w:t xml:space="preserve">Performance Analysis of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AlInN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>/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GaN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 xml:space="preserve">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Underlap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 xml:space="preserve"> DG MOSFET for varying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Underlap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 xml:space="preserve"> and Gate length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r w:rsidRPr="002B0964">
              <w:rPr>
                <w:i/>
                <w:sz w:val="24"/>
              </w:rPr>
              <w:t>IJCA</w:t>
            </w:r>
            <w:r w:rsidRPr="002B0964">
              <w:rPr>
                <w:sz w:val="24"/>
              </w:rPr>
              <w:t xml:space="preserve">  Issue 4, 2013.  ISSN for IJCA Digital Library is 0975 - 8887.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15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</w:t>
            </w:r>
            <w:proofErr w:type="gram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et.al.,</w:t>
            </w:r>
            <w:proofErr w:type="gram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“</w:t>
            </w:r>
            <w:r w:rsidRPr="002B0964">
              <w:rPr>
                <w:color w:val="222222"/>
                <w:sz w:val="24"/>
                <w:shd w:val="clear" w:color="auto" w:fill="FFFFFF"/>
              </w:rPr>
              <w:t>Analytical Drain Current Model for Symmetrical Gate Underlap DG MOSFET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r w:rsidRPr="002B0964">
              <w:rPr>
                <w:i/>
                <w:sz w:val="24"/>
              </w:rPr>
              <w:t>IJCA</w:t>
            </w:r>
            <w:r w:rsidRPr="002B0964">
              <w:rPr>
                <w:sz w:val="24"/>
              </w:rPr>
              <w:t xml:space="preserve">  Issue 4, 2013. ISSN for IJCA Digital Library is 0975 - 8887.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16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, et.al., “</w:t>
            </w:r>
            <w:r w:rsidRPr="002B0964">
              <w:rPr>
                <w:color w:val="000000"/>
                <w:sz w:val="24"/>
                <w:lang w:val="en-IN"/>
              </w:rPr>
              <w:t xml:space="preserve">Comparison study of Drain Current,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Subthreshold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 xml:space="preserve"> Swing and DIBL of III-V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Heterostructure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 xml:space="preserve"> and Silicon Double Gate MOSFET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r w:rsidRPr="002B0964">
              <w:rPr>
                <w:i/>
                <w:sz w:val="24"/>
              </w:rPr>
              <w:t>IJECT</w:t>
            </w:r>
            <w:r w:rsidRPr="002B0964">
              <w:rPr>
                <w:sz w:val="24"/>
              </w:rPr>
              <w:t xml:space="preserve">, Vol. 4, Issue </w:t>
            </w:r>
            <w:proofErr w:type="spellStart"/>
            <w:r w:rsidRPr="002B0964">
              <w:rPr>
                <w:sz w:val="24"/>
              </w:rPr>
              <w:t>Spl</w:t>
            </w:r>
            <w:proofErr w:type="spellEnd"/>
            <w:r w:rsidRPr="002B0964">
              <w:rPr>
                <w:sz w:val="24"/>
              </w:rPr>
              <w:t xml:space="preserve"> - 1, 2013.  ISSN: 2230-7109 (Online).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12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17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12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C K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Sarkar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, et.al., “</w:t>
            </w:r>
            <w:r w:rsidRPr="002B0964">
              <w:rPr>
                <w:color w:val="222222"/>
                <w:sz w:val="24"/>
                <w:shd w:val="clear" w:color="auto" w:fill="FFFFFF"/>
              </w:rPr>
              <w:t>Comparative Assessment of Ground Plane and Strained Based FDSOI MOSFET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proofErr w:type="spellStart"/>
            <w:r w:rsidRPr="002B0964">
              <w:rPr>
                <w:i/>
                <w:sz w:val="24"/>
              </w:rPr>
              <w:t>Informacije</w:t>
            </w:r>
            <w:proofErr w:type="spellEnd"/>
            <w:r w:rsidRPr="002B0964">
              <w:rPr>
                <w:i/>
                <w:sz w:val="24"/>
              </w:rPr>
              <w:t xml:space="preserve"> MIDEM, </w:t>
            </w:r>
            <w:r w:rsidRPr="002B0964">
              <w:rPr>
                <w:sz w:val="24"/>
              </w:rPr>
              <w:t>Vol. 75, (2015). Impact Factor: 0.6.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18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IEEETitle"/>
              <w:tabs>
                <w:tab w:val="left" w:pos="0"/>
                <w:tab w:val="left" w:pos="90"/>
                <w:tab w:val="left" w:pos="180"/>
              </w:tabs>
              <w:spacing w:after="240"/>
              <w:jc w:val="both"/>
              <w:rPr>
                <w:rFonts w:eastAsia="Calibri"/>
                <w:sz w:val="24"/>
                <w:szCs w:val="22"/>
                <w:lang w:val="en-US" w:eastAsia="en-US"/>
              </w:rPr>
            </w:pP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Hemant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Pardeshi</w:t>
            </w:r>
            <w:proofErr w:type="spell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, </w:t>
            </w:r>
            <w:proofErr w:type="gramStart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>et.al.,</w:t>
            </w:r>
            <w:proofErr w:type="gramEnd"/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 “</w:t>
            </w:r>
            <w:r w:rsidRPr="002B0964">
              <w:rPr>
                <w:color w:val="000000"/>
                <w:sz w:val="24"/>
                <w:lang w:val="en-IN"/>
              </w:rPr>
              <w:t xml:space="preserve">Comparison Assessment of </w:t>
            </w:r>
            <w:proofErr w:type="spellStart"/>
            <w:r w:rsidRPr="002B0964">
              <w:rPr>
                <w:color w:val="000000"/>
                <w:sz w:val="24"/>
                <w:lang w:val="en-IN"/>
              </w:rPr>
              <w:t>InGaAs</w:t>
            </w:r>
            <w:proofErr w:type="spellEnd"/>
            <w:r w:rsidRPr="002B0964">
              <w:rPr>
                <w:color w:val="000000"/>
                <w:sz w:val="24"/>
                <w:lang w:val="en-IN"/>
              </w:rPr>
              <w:t>/In Pans Silicon based DG MOS-HEMT</w:t>
            </w:r>
            <w:r w:rsidRPr="002B0964">
              <w:rPr>
                <w:rFonts w:eastAsia="Calibri"/>
                <w:sz w:val="24"/>
                <w:szCs w:val="22"/>
                <w:lang w:val="en-US" w:eastAsia="en-US"/>
              </w:rPr>
              <w:t xml:space="preserve">”, </w:t>
            </w:r>
            <w:r w:rsidRPr="002B0964">
              <w:rPr>
                <w:i/>
                <w:sz w:val="24"/>
              </w:rPr>
              <w:t>IJARSE</w:t>
            </w:r>
            <w:r w:rsidRPr="002B0964">
              <w:rPr>
                <w:sz w:val="24"/>
              </w:rPr>
              <w:t xml:space="preserve">,  Vol. 4, Issue </w:t>
            </w:r>
            <w:proofErr w:type="spellStart"/>
            <w:r w:rsidRPr="002B0964">
              <w:rPr>
                <w:sz w:val="24"/>
              </w:rPr>
              <w:t>Spl</w:t>
            </w:r>
            <w:proofErr w:type="spellEnd"/>
            <w:r w:rsidRPr="002B0964">
              <w:rPr>
                <w:sz w:val="24"/>
              </w:rPr>
              <w:t xml:space="preserve"> - 1, 2015. ISSN: 2319-8354 (Online).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, et.al., (2015), “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Effect of AIN Spacer layer thickness on Device performance of </w:t>
            </w:r>
            <w:proofErr w:type="spellStart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AlInN</w:t>
            </w:r>
            <w:proofErr w:type="spellEnd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/AIN/</w:t>
            </w:r>
            <w:proofErr w:type="spellStart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GaN</w:t>
            </w:r>
            <w:proofErr w:type="spellEnd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MOSFET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International Conference </w:t>
            </w:r>
            <w:proofErr w:type="spellStart"/>
            <w:r w:rsidRPr="002B096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onComputing</w:t>
            </w:r>
            <w:proofErr w:type="spellEnd"/>
            <w:r w:rsidRPr="002B096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Communication Control and Automation (ICCUBEA-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2015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Feb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26-27, 2015. Pune,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>India. (IEEE explore) Awarded Best Paper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  <w:szCs w:val="24"/>
              </w:rPr>
              <w:t>, et.al., (2015), “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Effect of gate length variation on DC Performance of In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0.7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Ga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0.3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As/</w:t>
            </w:r>
            <w:proofErr w:type="spellStart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InAs</w:t>
            </w:r>
            <w:proofErr w:type="spellEnd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/In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0.7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Ga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0.3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As Composite Chanel HEMT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International Conference on Computer Graphics, Vision and Information Security (CGVIS -2015) 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, Nov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2-3, 2015.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KIIT University,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Bhubaneshwar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, India. (IEEE explore) 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19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>, et.al.,</w:t>
            </w:r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(2012), “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Effect of Barrier layer thickness on device performance of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AlInN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DG MOSFET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International Conference on Communications, Devices and Intelligent Systems (CODIS-2012)  December 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28-29, 2012.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Jadavpur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University, Kolkata, India. (IEEE </w:t>
            </w:r>
            <w:proofErr w:type="gramStart"/>
            <w:r w:rsidRPr="002B0964">
              <w:rPr>
                <w:rFonts w:ascii="Times New Roman" w:hAnsi="Times New Roman"/>
                <w:sz w:val="24"/>
                <w:szCs w:val="24"/>
              </w:rPr>
              <w:t>explore</w:t>
            </w:r>
            <w:proofErr w:type="gramEnd"/>
            <w:r w:rsidRPr="002B09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20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>, et.al.,</w:t>
            </w:r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(2012), “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Performance Analysis of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AlInN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DG MOSFET for varying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and Gate length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International Conference on Communication, Circuits &amp; Systems (iC</w:t>
            </w:r>
            <w:r w:rsidRPr="002B09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 xml:space="preserve">S-2012), 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October 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5-7, 2012.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KIIT University,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Bhubaneshwar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22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>, et.al.,</w:t>
            </w:r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(2012), “</w:t>
            </w:r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Analytical Drain Current Model for Symmetrical Gate </w:t>
            </w:r>
            <w:proofErr w:type="spellStart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DGMOSFET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International Conference on Communication, Circuits &amp; Systems (iC</w:t>
            </w:r>
            <w:r w:rsidRPr="002B09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S-2012),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October 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5-7, 2012.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KIIT University,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Bhubaneshwar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23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>, et.al.,</w:t>
            </w:r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(2011), “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Influence of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Underlap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length on Short Channel Effects in 18nm Gate Length Double Gate MOSFET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International Workshop on Future of Nano Electronics Research &amp; Challenges Ahead,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 December 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25-27, 2011.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SKP College of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Engg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Tirunammalai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, India. 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24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spacing w:after="24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>, et.al.,</w:t>
            </w:r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(2011), “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DC and Breakdown voltage analysis of 27 nm gate length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AlGaAs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InGaAs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HEMT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 xml:space="preserve">International Workshop on Future of Nano Electronics Research &amp; Challenges Ahead, 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December 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25-27, 2011.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SKP College of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Engg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Tirunammalai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</w:tr>
      <w:tr w:rsidR="002B0964" w:rsidRPr="002B0964" w:rsidTr="002B0964">
        <w:tc>
          <w:tcPr>
            <w:tcW w:w="289" w:type="pct"/>
          </w:tcPr>
          <w:p w:rsidR="002B0964" w:rsidRPr="002B0964" w:rsidRDefault="002B0964" w:rsidP="00531AEC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25</w:t>
            </w:r>
          </w:p>
        </w:tc>
        <w:tc>
          <w:tcPr>
            <w:tcW w:w="4711" w:type="pct"/>
          </w:tcPr>
          <w:p w:rsidR="002B0964" w:rsidRPr="002B0964" w:rsidRDefault="002B0964" w:rsidP="00531AEC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Hemant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Pardeshi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C K </w:t>
            </w:r>
            <w:proofErr w:type="spellStart"/>
            <w:r w:rsidRPr="002B0964">
              <w:rPr>
                <w:rFonts w:ascii="Times New Roman" w:eastAsia="Calibri" w:hAnsi="Times New Roman"/>
                <w:sz w:val="24"/>
              </w:rPr>
              <w:t>Sarkar</w:t>
            </w:r>
            <w:proofErr w:type="spellEnd"/>
            <w:r w:rsidRPr="002B0964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gramStart"/>
            <w:r w:rsidRPr="002B0964">
              <w:rPr>
                <w:rFonts w:ascii="Times New Roman" w:eastAsia="Calibri" w:hAnsi="Times New Roman"/>
                <w:sz w:val="24"/>
              </w:rPr>
              <w:t>et.al.,</w:t>
            </w:r>
            <w:proofErr w:type="gramEnd"/>
            <w:r w:rsidRPr="002B0964">
              <w:rPr>
                <w:rFonts w:ascii="Times New Roman" w:eastAsia="Calibri" w:hAnsi="Times New Roman"/>
                <w:sz w:val="24"/>
                <w:szCs w:val="24"/>
              </w:rPr>
              <w:t xml:space="preserve"> (2012), “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Performance Comparison of III-V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Heterostructure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  and Silicon Double Gate MOSFET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”, </w:t>
            </w:r>
            <w:r w:rsidRPr="002B0964">
              <w:rPr>
                <w:rFonts w:ascii="Times New Roman" w:hAnsi="Times New Roman"/>
                <w:i/>
                <w:sz w:val="24"/>
                <w:szCs w:val="24"/>
              </w:rPr>
              <w:t>2nd International Conference on Advances in Engineering and Technology ( ICAET 2012),</w:t>
            </w:r>
            <w:r w:rsidRPr="002B096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 December </w:t>
            </w:r>
            <w:r w:rsidRPr="002B09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20-22, 2012. </w:t>
            </w:r>
            <w:r w:rsidRPr="002B0964">
              <w:rPr>
                <w:rFonts w:ascii="Times New Roman" w:hAnsi="Times New Roman"/>
                <w:sz w:val="24"/>
                <w:szCs w:val="24"/>
              </w:rPr>
              <w:t xml:space="preserve">EGS </w:t>
            </w:r>
            <w:proofErr w:type="spellStart"/>
            <w:r w:rsidRPr="002B0964">
              <w:rPr>
                <w:rFonts w:ascii="Times New Roman" w:hAnsi="Times New Roman"/>
                <w:sz w:val="24"/>
                <w:szCs w:val="24"/>
              </w:rPr>
              <w:t>Pillay</w:t>
            </w:r>
            <w:proofErr w:type="spell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COE, India. Published </w:t>
            </w:r>
            <w:proofErr w:type="gramStart"/>
            <w:r w:rsidRPr="002B0964">
              <w:rPr>
                <w:rFonts w:ascii="Times New Roman" w:hAnsi="Times New Roman"/>
                <w:sz w:val="24"/>
                <w:szCs w:val="24"/>
              </w:rPr>
              <w:t>by :</w:t>
            </w:r>
            <w:proofErr w:type="gramEnd"/>
            <w:r w:rsidRPr="002B0964">
              <w:rPr>
                <w:rFonts w:ascii="Times New Roman" w:hAnsi="Times New Roman"/>
                <w:sz w:val="24"/>
                <w:szCs w:val="24"/>
              </w:rPr>
              <w:t xml:space="preserve"> CIIT. </w:t>
            </w:r>
          </w:p>
        </w:tc>
      </w:tr>
    </w:tbl>
    <w:p w:rsidR="002B0964" w:rsidRDefault="002B0964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796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964" w:rsidRPr="002B0964" w:rsidRDefault="002B0964" w:rsidP="002B096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964">
        <w:rPr>
          <w:rFonts w:ascii="Times New Roman" w:hAnsi="Times New Roman" w:cs="Times New Roman"/>
          <w:sz w:val="24"/>
          <w:szCs w:val="24"/>
        </w:rPr>
        <w:t xml:space="preserve">Simulation of </w:t>
      </w:r>
      <w:proofErr w:type="spellStart"/>
      <w:r w:rsidRPr="002B0964">
        <w:rPr>
          <w:rFonts w:ascii="Times New Roman" w:hAnsi="Times New Roman" w:cs="Times New Roman"/>
          <w:sz w:val="24"/>
          <w:szCs w:val="24"/>
        </w:rPr>
        <w:t>Heterostructure</w:t>
      </w:r>
      <w:proofErr w:type="spellEnd"/>
      <w:r w:rsidRPr="002B0964">
        <w:rPr>
          <w:rFonts w:ascii="Times New Roman" w:hAnsi="Times New Roman" w:cs="Times New Roman"/>
          <w:sz w:val="24"/>
          <w:szCs w:val="24"/>
        </w:rPr>
        <w:t xml:space="preserve"> Devices MOSFETs.</w:t>
      </w:r>
    </w:p>
    <w:p w:rsidR="002B0964" w:rsidRPr="002B0964" w:rsidRDefault="002B0964" w:rsidP="002B096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964">
        <w:rPr>
          <w:rFonts w:ascii="Times New Roman" w:hAnsi="Times New Roman" w:cs="Times New Roman"/>
          <w:sz w:val="24"/>
          <w:szCs w:val="24"/>
        </w:rPr>
        <w:t>Compound Semiconductor Devices.</w:t>
      </w:r>
    </w:p>
    <w:p w:rsidR="002B0964" w:rsidRPr="002B0964" w:rsidRDefault="002B0964" w:rsidP="002B096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964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2B0964">
        <w:rPr>
          <w:rFonts w:ascii="Times New Roman" w:hAnsi="Times New Roman" w:cs="Times New Roman"/>
          <w:sz w:val="24"/>
          <w:szCs w:val="24"/>
        </w:rPr>
        <w:t xml:space="preserve"> Based Advanced MOS Devices.</w:t>
      </w: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F13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 xml:space="preserve">at institute </w:t>
      </w:r>
      <w:r w:rsidR="00E90BCB">
        <w:rPr>
          <w:rFonts w:ascii="Times New Roman" w:hAnsi="Times New Roman" w:cs="Times New Roman"/>
          <w:b/>
          <w:sz w:val="24"/>
          <w:szCs w:val="24"/>
        </w:rPr>
        <w:t>level (</w:t>
      </w:r>
      <w:r>
        <w:rPr>
          <w:rFonts w:ascii="Times New Roman" w:hAnsi="Times New Roman" w:cs="Times New Roman"/>
          <w:b/>
          <w:sz w:val="24"/>
          <w:szCs w:val="24"/>
        </w:rPr>
        <w:t>Last 3 years</w:t>
      </w:r>
      <w:r w:rsidR="00E90BC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DTE/ RO Mumbai – Inspection / Enquiry Committee members /Admission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 xml:space="preserve">MSBTE / RBTE – Inspection / Enquiry Committee members 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 xml:space="preserve">MSBTE/ RBTE - Inspection / Enquiry Committee members 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 xml:space="preserve">Paper Setter/Moderator for MSBTE/Govt. Aided/ Aided 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instiutes</w:t>
      </w:r>
      <w:proofErr w:type="spellEnd"/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 xml:space="preserve">BOS member K J 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Somaiya</w:t>
      </w:r>
      <w:proofErr w:type="spellEnd"/>
      <w:r w:rsidRPr="00FF64A2">
        <w:rPr>
          <w:rFonts w:ascii="Times New Roman" w:hAnsi="Times New Roman" w:cs="Times New Roman"/>
          <w:sz w:val="24"/>
          <w:szCs w:val="24"/>
        </w:rPr>
        <w:t xml:space="preserve"> Polytechnic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External Examiner for OR/PR/Project at other institutes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DSR Verification/ Store Verification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 xml:space="preserve">Officer 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FF64A2">
        <w:rPr>
          <w:rFonts w:ascii="Times New Roman" w:hAnsi="Times New Roman" w:cs="Times New Roman"/>
          <w:sz w:val="24"/>
          <w:szCs w:val="24"/>
        </w:rPr>
        <w:t xml:space="preserve"> Proof reading, Audit – GPM Exam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Reviewer for International Technical Journal of Global Importance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MHRD-PWD Scheme Departmental Coordinator</w:t>
      </w:r>
    </w:p>
    <w:p w:rsidR="00FF64A2" w:rsidRPr="00FF64A2" w:rsidRDefault="00FF64A2" w:rsidP="00FF64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 xml:space="preserve">State Level 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F64A2">
        <w:rPr>
          <w:rFonts w:ascii="Times New Roman" w:hAnsi="Times New Roman" w:cs="Times New Roman"/>
          <w:sz w:val="24"/>
          <w:szCs w:val="24"/>
        </w:rPr>
        <w:t xml:space="preserve"> awareness Quiz</w:t>
      </w:r>
    </w:p>
    <w:p w:rsidR="00FF64A2" w:rsidRDefault="00FF64A2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4A2" w:rsidRDefault="00862620" w:rsidP="00D8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r w:rsidR="00E90BCB">
        <w:rPr>
          <w:rFonts w:ascii="Times New Roman" w:hAnsi="Times New Roman" w:cs="Times New Roman"/>
          <w:b/>
          <w:sz w:val="24"/>
          <w:szCs w:val="24"/>
        </w:rPr>
        <w:t>level (</w:t>
      </w:r>
      <w:r>
        <w:rPr>
          <w:rFonts w:ascii="Times New Roman" w:hAnsi="Times New Roman" w:cs="Times New Roman"/>
          <w:b/>
          <w:sz w:val="24"/>
          <w:szCs w:val="24"/>
        </w:rPr>
        <w:t>Last 3 years):</w:t>
      </w:r>
      <w:r w:rsidR="00E90BCB" w:rsidRPr="00E90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NBA coordinator</w:t>
      </w:r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CEP/STTP/Testing/Consultancy Co-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Implant Training Co-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Incubation Co-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FF64A2"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Dept</w:t>
      </w:r>
      <w:proofErr w:type="spellEnd"/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Project Mentoring for project Competition</w:t>
      </w:r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lastRenderedPageBreak/>
        <w:t xml:space="preserve">Lab </w:t>
      </w:r>
      <w:proofErr w:type="spellStart"/>
      <w:r w:rsidRPr="00FF64A2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FF64A2"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Extra Lecture conduction (Direct 2nd year Students)</w:t>
      </w:r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Organized Expert Lectures for 3rd Year Students</w:t>
      </w:r>
    </w:p>
    <w:p w:rsidR="00FF64A2" w:rsidRPr="00FF64A2" w:rsidRDefault="00FF64A2" w:rsidP="00FF64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4A2">
        <w:rPr>
          <w:rFonts w:ascii="Times New Roman" w:hAnsi="Times New Roman" w:cs="Times New Roman"/>
          <w:sz w:val="24"/>
          <w:szCs w:val="24"/>
        </w:rPr>
        <w:t>Project Guide</w:t>
      </w:r>
    </w:p>
    <w:p w:rsidR="00FF64A2" w:rsidRDefault="00FF64A2" w:rsidP="00D8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F64A2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3A" w:rsidRDefault="00C2503A" w:rsidP="008E7D4A">
      <w:pPr>
        <w:spacing w:after="0" w:line="240" w:lineRule="auto"/>
      </w:pPr>
      <w:r>
        <w:separator/>
      </w:r>
    </w:p>
  </w:endnote>
  <w:endnote w:type="continuationSeparator" w:id="0">
    <w:p w:rsidR="00C2503A" w:rsidRDefault="00C2503A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3A" w:rsidRDefault="00C2503A" w:rsidP="008E7D4A">
      <w:pPr>
        <w:spacing w:after="0" w:line="240" w:lineRule="auto"/>
      </w:pPr>
      <w:r>
        <w:separator/>
      </w:r>
    </w:p>
  </w:footnote>
  <w:footnote w:type="continuationSeparator" w:id="0">
    <w:p w:rsidR="00C2503A" w:rsidRDefault="00C2503A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A6577"/>
    <w:multiLevelType w:val="hybridMultilevel"/>
    <w:tmpl w:val="C9EA95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02475"/>
    <w:multiLevelType w:val="hybridMultilevel"/>
    <w:tmpl w:val="9800AD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49A4"/>
    <w:multiLevelType w:val="hybridMultilevel"/>
    <w:tmpl w:val="AC4098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7"/>
  </w:num>
  <w:num w:numId="6">
    <w:abstractNumId w:val="22"/>
  </w:num>
  <w:num w:numId="7">
    <w:abstractNumId w:val="8"/>
  </w:num>
  <w:num w:numId="8">
    <w:abstractNumId w:val="18"/>
  </w:num>
  <w:num w:numId="9">
    <w:abstractNumId w:val="21"/>
  </w:num>
  <w:num w:numId="10">
    <w:abstractNumId w:val="15"/>
  </w:num>
  <w:num w:numId="11">
    <w:abstractNumId w:val="25"/>
  </w:num>
  <w:num w:numId="12">
    <w:abstractNumId w:val="6"/>
  </w:num>
  <w:num w:numId="13">
    <w:abstractNumId w:val="11"/>
  </w:num>
  <w:num w:numId="14">
    <w:abstractNumId w:val="3"/>
  </w:num>
  <w:num w:numId="15">
    <w:abstractNumId w:val="23"/>
  </w:num>
  <w:num w:numId="16">
    <w:abstractNumId w:val="1"/>
  </w:num>
  <w:num w:numId="17">
    <w:abstractNumId w:val="12"/>
  </w:num>
  <w:num w:numId="18">
    <w:abstractNumId w:val="26"/>
  </w:num>
  <w:num w:numId="19">
    <w:abstractNumId w:val="9"/>
  </w:num>
  <w:num w:numId="20">
    <w:abstractNumId w:val="0"/>
  </w:num>
  <w:num w:numId="21">
    <w:abstractNumId w:val="20"/>
  </w:num>
  <w:num w:numId="22">
    <w:abstractNumId w:val="10"/>
  </w:num>
  <w:num w:numId="23">
    <w:abstractNumId w:val="24"/>
  </w:num>
  <w:num w:numId="24">
    <w:abstractNumId w:val="7"/>
  </w:num>
  <w:num w:numId="25">
    <w:abstractNumId w:val="19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11E43"/>
    <w:rsid w:val="00126C78"/>
    <w:rsid w:val="00143AEC"/>
    <w:rsid w:val="00162259"/>
    <w:rsid w:val="001978AA"/>
    <w:rsid w:val="001A0F6E"/>
    <w:rsid w:val="001A37D1"/>
    <w:rsid w:val="001E0AA0"/>
    <w:rsid w:val="00216958"/>
    <w:rsid w:val="00227242"/>
    <w:rsid w:val="00233918"/>
    <w:rsid w:val="00237915"/>
    <w:rsid w:val="002676CA"/>
    <w:rsid w:val="002B0964"/>
    <w:rsid w:val="002B7A40"/>
    <w:rsid w:val="002D363C"/>
    <w:rsid w:val="002F1B79"/>
    <w:rsid w:val="0030657B"/>
    <w:rsid w:val="00311A25"/>
    <w:rsid w:val="0033040B"/>
    <w:rsid w:val="00333297"/>
    <w:rsid w:val="00341C23"/>
    <w:rsid w:val="00401DEF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A4C4E"/>
    <w:rsid w:val="006C36E5"/>
    <w:rsid w:val="006D3438"/>
    <w:rsid w:val="006D3A49"/>
    <w:rsid w:val="007342A4"/>
    <w:rsid w:val="00753650"/>
    <w:rsid w:val="00795F94"/>
    <w:rsid w:val="007967F0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5969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9415D"/>
    <w:rsid w:val="00AD34DB"/>
    <w:rsid w:val="00AE238C"/>
    <w:rsid w:val="00B31CBC"/>
    <w:rsid w:val="00C02379"/>
    <w:rsid w:val="00C07844"/>
    <w:rsid w:val="00C2503A"/>
    <w:rsid w:val="00C34F34"/>
    <w:rsid w:val="00CA57D5"/>
    <w:rsid w:val="00CC5F13"/>
    <w:rsid w:val="00CD7B24"/>
    <w:rsid w:val="00CF1B34"/>
    <w:rsid w:val="00D067DF"/>
    <w:rsid w:val="00D1411F"/>
    <w:rsid w:val="00D1718E"/>
    <w:rsid w:val="00D21109"/>
    <w:rsid w:val="00D42721"/>
    <w:rsid w:val="00D707D8"/>
    <w:rsid w:val="00D81638"/>
    <w:rsid w:val="00D816E2"/>
    <w:rsid w:val="00E22214"/>
    <w:rsid w:val="00E26656"/>
    <w:rsid w:val="00E40A28"/>
    <w:rsid w:val="00E55158"/>
    <w:rsid w:val="00E844E7"/>
    <w:rsid w:val="00E90BCB"/>
    <w:rsid w:val="00E94A83"/>
    <w:rsid w:val="00EA63F9"/>
    <w:rsid w:val="00EB0220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  <w:style w:type="paragraph" w:customStyle="1" w:styleId="IEEETitle">
    <w:name w:val="IEEE Title"/>
    <w:basedOn w:val="Normal"/>
    <w:next w:val="Normal"/>
    <w:rsid w:val="002B0964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885C-789C-4754-B916-0EB12BC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Admin</cp:lastModifiedBy>
  <cp:revision>2</cp:revision>
  <dcterms:created xsi:type="dcterms:W3CDTF">2022-01-28T10:37:00Z</dcterms:created>
  <dcterms:modified xsi:type="dcterms:W3CDTF">2022-01-28T10:37:00Z</dcterms:modified>
</cp:coreProperties>
</file>